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D5DE" w14:textId="77777777" w:rsidR="00A8239F" w:rsidRPr="00545A00" w:rsidRDefault="00A8239F" w:rsidP="00A8239F">
      <w:pPr>
        <w:jc w:val="center"/>
        <w:outlineLvl w:val="1"/>
        <w:rPr>
          <w:rFonts w:eastAsia="Times New Roman" w:cs="Times New Roman"/>
          <w:b/>
          <w:bCs/>
          <w:sz w:val="15"/>
          <w:szCs w:val="15"/>
          <w:lang w:eastAsia="en-GB"/>
        </w:rPr>
      </w:pPr>
      <w:r w:rsidRPr="00545A00">
        <w:rPr>
          <w:rFonts w:eastAsia="Times New Roman" w:cs="Times New Roman"/>
          <w:b/>
          <w:bCs/>
          <w:sz w:val="15"/>
          <w:szCs w:val="15"/>
          <w:lang w:eastAsia="en-GB"/>
        </w:rPr>
        <w:t>Document Code: SCH/PHYSIO/FORMS/17/1.0/2026** Version No.: 1.0** Effective Date: 1st January 2026]</w:t>
      </w:r>
    </w:p>
    <w:p w14:paraId="0FCF814A" w14:textId="77777777" w:rsidR="00A8239F" w:rsidRPr="00545A00" w:rsidRDefault="00A8239F" w:rsidP="00A8239F">
      <w:pPr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Department of Physiotherapy &amp; Rehabilitation Sciences</w:t>
      </w:r>
    </w:p>
    <w:p w14:paraId="269FACFB" w14:textId="77777777" w:rsidR="00A8239F" w:rsidRPr="00545A00" w:rsidRDefault="00A8239F" w:rsidP="00A8239F">
      <w:pPr>
        <w:jc w:val="center"/>
        <w:outlineLvl w:val="1"/>
        <w:rPr>
          <w:rFonts w:eastAsia="Times New Roman" w:cs="Times New Roman"/>
          <w:b/>
          <w:bCs/>
          <w:lang w:eastAsia="en-GB"/>
        </w:rPr>
      </w:pPr>
      <w:r w:rsidRPr="00545A00">
        <w:rPr>
          <w:rFonts w:eastAsia="Times New Roman" w:cs="Times New Roman"/>
          <w:b/>
          <w:bCs/>
          <w:lang w:eastAsia="en-GB"/>
        </w:rPr>
        <w:t>INITIAL ONCOLOGICAL REHABILITATION ASSESSMENT</w:t>
      </w:r>
    </w:p>
    <w:p w14:paraId="56BBDC65" w14:textId="77777777" w:rsidR="00A8239F" w:rsidRPr="00545A00" w:rsidRDefault="00A8239F" w:rsidP="00A8239F">
      <w:pPr>
        <w:outlineLvl w:val="1"/>
        <w:rPr>
          <w:rFonts w:eastAsia="Times New Roman" w:cs="Times New Roman"/>
          <w:b/>
          <w:bCs/>
          <w:i/>
          <w:iCs/>
          <w:sz w:val="20"/>
          <w:szCs w:val="20"/>
          <w:lang w:eastAsia="en-GB"/>
        </w:rPr>
      </w:pPr>
    </w:p>
    <w:p w14:paraId="0002E5EA" w14:textId="77777777" w:rsidR="00A8239F" w:rsidRPr="00545A00" w:rsidRDefault="00A8239F" w:rsidP="00A8239F">
      <w:pPr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0A3ADF9C" w14:textId="77777777" w:rsidR="00A8239F" w:rsidRPr="00545A00" w:rsidRDefault="00A8239F" w:rsidP="00A8239F">
      <w:pPr>
        <w:shd w:val="clear" w:color="auto" w:fill="23218A" w:themeFill="text1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S – SUBJECTIVE</w:t>
      </w:r>
    </w:p>
    <w:p w14:paraId="0FA10D7D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PATIENT IDENTIFICATION</w:t>
      </w:r>
    </w:p>
    <w:p w14:paraId="308F1CFF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OPD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IPD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Day-care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Rehab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Palliative</w:t>
      </w:r>
    </w:p>
    <w:p w14:paraId="7D581FF2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38CE6F41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sz w:val="20"/>
          <w:szCs w:val="20"/>
          <w:lang w:eastAsia="en-GB"/>
        </w:rPr>
        <w:t>Patient Name: ______________________________UHID: ____________________________________</w:t>
      </w:r>
    </w:p>
    <w:p w14:paraId="628ED4B9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1C839B52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sz w:val="20"/>
          <w:szCs w:val="20"/>
          <w:lang w:eastAsia="en-GB"/>
        </w:rPr>
        <w:t>Age: ____ yrs</w:t>
      </w:r>
      <w:r w:rsidRPr="00545A00">
        <w:rPr>
          <w:rFonts w:eastAsia="Times New Roman" w:cs="Times New Roman"/>
          <w:sz w:val="20"/>
          <w:szCs w:val="20"/>
          <w:lang w:eastAsia="en-GB"/>
        </w:rPr>
        <w:t> 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Sex: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M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F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Other Date &amp; Time of Assessment: _________________</w:t>
      </w:r>
    </w:p>
    <w:p w14:paraId="7FEA51A8" w14:textId="77777777" w:rsidR="00A8239F" w:rsidRPr="00545A00" w:rsidRDefault="00A8239F" w:rsidP="00A8239F">
      <w:pPr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5B4B9510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Primary Cancer Diagnosis: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___________________</w:t>
      </w:r>
    </w:p>
    <w:p w14:paraId="7DA26A64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 xml:space="preserve">Cancer Site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Breast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Head &amp; Neck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Lung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GI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Gynaecological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Genitourinary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</w:t>
      </w:r>
      <w:proofErr w:type="spellStart"/>
      <w:r w:rsidRPr="00545A00">
        <w:rPr>
          <w:rFonts w:eastAsia="Times New Roman" w:cs="Times New Roman"/>
          <w:sz w:val="20"/>
          <w:szCs w:val="20"/>
          <w:lang w:eastAsia="en-GB"/>
        </w:rPr>
        <w:t>Hematological</w:t>
      </w:r>
      <w:proofErr w:type="spellEnd"/>
      <w:r w:rsidRPr="00545A00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Bone/Soft tissue</w:t>
      </w:r>
      <w:r w:rsidRPr="00545A00">
        <w:rPr>
          <w:rFonts w:eastAsia="Times New Roman" w:cs="Times New Roman"/>
          <w:sz w:val="20"/>
          <w:szCs w:val="20"/>
          <w:lang w:eastAsia="en-GB"/>
        </w:rPr>
        <w:br/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CNS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Other: __________________________</w:t>
      </w:r>
    </w:p>
    <w:p w14:paraId="5AD86787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Referral Source: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Medical Oncology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Surgical Oncology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Radiation Oncology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ICU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Physician</w:t>
      </w:r>
    </w:p>
    <w:p w14:paraId="3B0880C8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50415139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CHIEF COMPLAINTS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8239F" w:rsidRPr="00545A00" w14:paraId="24F2272C" w14:textId="77777777" w:rsidTr="00105DF5">
        <w:tc>
          <w:tcPr>
            <w:tcW w:w="3485" w:type="dxa"/>
          </w:tcPr>
          <w:p w14:paraId="74D5C601" w14:textId="77777777" w:rsidR="00A8239F" w:rsidRPr="00545A00" w:rsidRDefault="00A8239F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>(As reported by patient / caregiver)</w:t>
            </w:r>
          </w:p>
          <w:p w14:paraId="481A0D72" w14:textId="77777777" w:rsidR="00A8239F" w:rsidRPr="00545A00" w:rsidRDefault="00A8239F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Fatigue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Pain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Weakness / deconditioning</w:t>
            </w:r>
          </w:p>
        </w:tc>
        <w:tc>
          <w:tcPr>
            <w:tcW w:w="3485" w:type="dxa"/>
          </w:tcPr>
          <w:p w14:paraId="2A82BCA3" w14:textId="77777777" w:rsidR="00A8239F" w:rsidRPr="00545A00" w:rsidRDefault="00A8239F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Breathlessness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Balance difficulty / falls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Swelling / lymphedema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Reduced activity tolerance</w:t>
            </w:r>
          </w:p>
        </w:tc>
        <w:tc>
          <w:tcPr>
            <w:tcW w:w="3486" w:type="dxa"/>
          </w:tcPr>
          <w:p w14:paraId="748B741B" w14:textId="77777777" w:rsidR="00A8239F" w:rsidRPr="00545A00" w:rsidRDefault="00A8239F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Other:</w:t>
            </w:r>
          </w:p>
        </w:tc>
      </w:tr>
    </w:tbl>
    <w:p w14:paraId="78D58418" w14:textId="77777777" w:rsidR="00A8239F" w:rsidRPr="00545A00" w:rsidRDefault="00A8239F" w:rsidP="00A8239F">
      <w:pPr>
        <w:outlineLvl w:val="2"/>
        <w:rPr>
          <w:rFonts w:eastAsia="Times New Roman" w:cs="Times New Roman"/>
          <w:sz w:val="20"/>
          <w:szCs w:val="20"/>
          <w:lang w:eastAsia="en-GB"/>
        </w:rPr>
      </w:pPr>
    </w:p>
    <w:p w14:paraId="32398701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 xml:space="preserve">HISTORY OF PRESENTING COMPLAINT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07"/>
      </w:tblGrid>
      <w:tr w:rsidR="00A8239F" w:rsidRPr="00545A00" w14:paraId="5ACDFEB8" w14:textId="77777777" w:rsidTr="00105DF5">
        <w:tc>
          <w:tcPr>
            <w:tcW w:w="5949" w:type="dxa"/>
          </w:tcPr>
          <w:p w14:paraId="63FCF59F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Onset: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Sudden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Gradual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Post-treatment</w:t>
            </w:r>
          </w:p>
          <w:p w14:paraId="7A67C0CE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Duration: ____________________</w:t>
            </w:r>
          </w:p>
          <w:p w14:paraId="795C9C30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Course: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Improving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Static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Worsening</w:t>
            </w:r>
          </w:p>
          <w:p w14:paraId="70E0D94B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Cancer treatment: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Surgery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Chemo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RT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Immunotherapy</w:t>
            </w:r>
          </w:p>
        </w:tc>
        <w:tc>
          <w:tcPr>
            <w:tcW w:w="4507" w:type="dxa"/>
          </w:tcPr>
          <w:p w14:paraId="7CFCF5D3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Current functional limitation (patient-reported):</w:t>
            </w:r>
          </w:p>
          <w:p w14:paraId="0F6F88EE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  <w:p w14:paraId="44E4CDE1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  <w:p w14:paraId="18BB0C27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2BB1CEC8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PAST MEDICAL HISTORY (PMH)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977"/>
        <w:gridCol w:w="2806"/>
      </w:tblGrid>
      <w:tr w:rsidR="00A8239F" w:rsidRPr="00545A00" w14:paraId="3FD4E6EF" w14:textId="77777777" w:rsidTr="00105DF5">
        <w:tc>
          <w:tcPr>
            <w:tcW w:w="4673" w:type="dxa"/>
          </w:tcPr>
          <w:p w14:paraId="5F56A4BF" w14:textId="77777777" w:rsidR="00A8239F" w:rsidRPr="00545A00" w:rsidRDefault="00A8239F" w:rsidP="00105DF5">
            <w:pPr>
              <w:outlineLvl w:val="2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Previous cancer treatment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Hypertension </w:t>
            </w:r>
          </w:p>
          <w:p w14:paraId="19FB2847" w14:textId="77777777" w:rsidR="00A8239F" w:rsidRPr="00545A00" w:rsidRDefault="00A8239F" w:rsidP="00105DF5">
            <w:pPr>
              <w:outlineLvl w:val="2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Diabetes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Cardiac disease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Respiratory disease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CKD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>Anemia</w:t>
            </w:r>
            <w:proofErr w:type="spellEnd"/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Neuropathy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Lymphedema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Osteoporosis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DVT / bleeding risk</w:t>
            </w:r>
          </w:p>
        </w:tc>
        <w:tc>
          <w:tcPr>
            <w:tcW w:w="2977" w:type="dxa"/>
          </w:tcPr>
          <w:p w14:paraId="5344ED0E" w14:textId="77777777" w:rsidR="00A8239F" w:rsidRPr="00545A00" w:rsidRDefault="00A8239F" w:rsidP="00105DF5">
            <w:pPr>
              <w:outlineLvl w:val="2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Current rehab-relevant medications: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Steroids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Anticoagulants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Analgesics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Chemo drugs</w:t>
            </w:r>
          </w:p>
        </w:tc>
        <w:tc>
          <w:tcPr>
            <w:tcW w:w="2806" w:type="dxa"/>
          </w:tcPr>
          <w:p w14:paraId="164713F2" w14:textId="77777777" w:rsidR="00A8239F" w:rsidRPr="00545A00" w:rsidRDefault="00A8239F" w:rsidP="00105DF5">
            <w:pPr>
              <w:outlineLvl w:val="2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Other:</w:t>
            </w:r>
          </w:p>
        </w:tc>
      </w:tr>
    </w:tbl>
    <w:p w14:paraId="65AC2541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SUBJECTIVE SYMPTOM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409"/>
        <w:gridCol w:w="1956"/>
      </w:tblGrid>
      <w:tr w:rsidR="00A8239F" w:rsidRPr="00545A00" w14:paraId="1649108E" w14:textId="77777777" w:rsidTr="00105DF5">
        <w:tc>
          <w:tcPr>
            <w:tcW w:w="6091" w:type="dxa"/>
          </w:tcPr>
          <w:p w14:paraId="181E24EE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Primary Symptoms (tick):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Cancer-related fatigue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Pain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Weakness / deconditioning </w:t>
            </w:r>
          </w:p>
          <w:p w14:paraId="577B6AAB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Breathlessness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Balance issues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Swelling / lymphedema </w:t>
            </w:r>
          </w:p>
          <w:p w14:paraId="34B80268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Chemotherapy-induced peripheral neuropathy</w:t>
            </w:r>
          </w:p>
        </w:tc>
        <w:tc>
          <w:tcPr>
            <w:tcW w:w="2409" w:type="dxa"/>
          </w:tcPr>
          <w:p w14:paraId="124112EC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Pain: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Absent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Present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Pain Score </w:t>
            </w:r>
          </w:p>
          <w:p w14:paraId="657F919E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(NPRS / VAS):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____ /10</w:t>
            </w:r>
          </w:p>
          <w:p w14:paraId="6A0248D7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956" w:type="dxa"/>
          </w:tcPr>
          <w:p w14:paraId="74B15644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Fatigue Severity: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Mild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Moderate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Severe</w:t>
            </w:r>
          </w:p>
          <w:p w14:paraId="524759B3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0C0CD9FA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FUNCTIONAL &amp; PARTICIPATION STATUS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  <w:gridCol w:w="2523"/>
      </w:tblGrid>
      <w:tr w:rsidR="00A8239F" w:rsidRPr="00545A00" w14:paraId="2A813B8C" w14:textId="77777777" w:rsidTr="00105DF5">
        <w:tc>
          <w:tcPr>
            <w:tcW w:w="5098" w:type="dxa"/>
          </w:tcPr>
          <w:p w14:paraId="6412FCBF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Difficulty with (tick):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Bed mobility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Transfers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Walking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Stairs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</w:p>
          <w:p w14:paraId="47771CAE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Self-care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Household tasks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Work / social participation</w:t>
            </w:r>
          </w:p>
        </w:tc>
        <w:tc>
          <w:tcPr>
            <w:tcW w:w="2835" w:type="dxa"/>
          </w:tcPr>
          <w:p w14:paraId="3F940B43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Mobility Status: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Independent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Supervised </w:t>
            </w:r>
          </w:p>
          <w:p w14:paraId="2D80F131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Assisted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Dependent</w:t>
            </w:r>
          </w:p>
        </w:tc>
        <w:tc>
          <w:tcPr>
            <w:tcW w:w="2523" w:type="dxa"/>
          </w:tcPr>
          <w:p w14:paraId="46B1B533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Assistive Device: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None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Cane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Walker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Wheelchair</w:t>
            </w:r>
          </w:p>
        </w:tc>
      </w:tr>
    </w:tbl>
    <w:p w14:paraId="3AD6316B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46329B41" w14:textId="77777777" w:rsidR="00A8239F" w:rsidRPr="00545A00" w:rsidRDefault="00A8239F" w:rsidP="00A8239F">
      <w:pPr>
        <w:shd w:val="clear" w:color="auto" w:fill="23218A" w:themeFill="text1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O – OBJECTIVE</w:t>
      </w:r>
    </w:p>
    <w:p w14:paraId="1E7AEE19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ONCOLOGY TREATMENT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A8239F" w:rsidRPr="00545A00" w14:paraId="76F7DDF5" w14:textId="77777777" w:rsidTr="00105DF5">
        <w:tc>
          <w:tcPr>
            <w:tcW w:w="2830" w:type="dxa"/>
          </w:tcPr>
          <w:p w14:paraId="6D0CF49E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Current Phase of Care: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Pre-</w:t>
            </w:r>
            <w:proofErr w:type="spellStart"/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>habilitation</w:t>
            </w:r>
            <w:proofErr w:type="spellEnd"/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During active treatment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Post-treatment / Survivorship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Palliative / Supportive care</w:t>
            </w:r>
          </w:p>
          <w:p w14:paraId="251152CD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140" w:type="dxa"/>
          </w:tcPr>
          <w:p w14:paraId="24A250A0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Treatment Received / Ongoing (tick all):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Surgery (type): __________________________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Chemotherapy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Radiotherapy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Hormonal therapy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Targeted / Immunotherapy</w:t>
            </w:r>
          </w:p>
          <w:p w14:paraId="01FBCEEA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  <w:p w14:paraId="343D90BE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>Date of last treatment: _______________</w:t>
            </w:r>
          </w:p>
        </w:tc>
        <w:tc>
          <w:tcPr>
            <w:tcW w:w="3486" w:type="dxa"/>
          </w:tcPr>
          <w:p w14:paraId="38E6A989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Oncology-advised precautions (tick):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Neutropenia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Thrombocytopenia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Bone metastasis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Cardiotoxicity risk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Surgical precautions</w:t>
            </w:r>
          </w:p>
          <w:p w14:paraId="0402B574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1E0AF066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MEDICAL &amp; SAFETY SCREEN (ONCO-SPECIFIC)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A8239F" w:rsidRPr="00545A00" w14:paraId="2E6EECD0" w14:textId="77777777" w:rsidTr="00105DF5">
        <w:tc>
          <w:tcPr>
            <w:tcW w:w="3256" w:type="dxa"/>
          </w:tcPr>
          <w:p w14:paraId="24B53E37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Medical stability for rehabilitation: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Stable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Stable with precautions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Not fit today</w:t>
            </w:r>
          </w:p>
          <w:p w14:paraId="5820908E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00" w:type="dxa"/>
          </w:tcPr>
          <w:p w14:paraId="745689D9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Red Flags (tick if present):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Unexplained severe pain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New neurological deficit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Pathological fracture risk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Febrile neutropenia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Active bleeding / infection</w:t>
            </w:r>
          </w:p>
          <w:p w14:paraId="36F34A1C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Action Taken: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Defer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Modify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Refer</w:t>
            </w:r>
          </w:p>
        </w:tc>
      </w:tr>
    </w:tbl>
    <w:p w14:paraId="14536C39" w14:textId="77777777" w:rsidR="00A8239F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</w:p>
    <w:p w14:paraId="3D2F0139" w14:textId="77777777" w:rsidR="00A8239F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</w:p>
    <w:p w14:paraId="707FBCD4" w14:textId="5F6B948E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lastRenderedPageBreak/>
        <w:t>IMPAIRMENT-LEVEL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8239F" w:rsidRPr="00545A00" w14:paraId="7DC6A00B" w14:textId="77777777" w:rsidTr="00105DF5">
        <w:tc>
          <w:tcPr>
            <w:tcW w:w="2614" w:type="dxa"/>
          </w:tcPr>
          <w:p w14:paraId="6F7C05FA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Muscle Strength (functional):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Normal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Mild weakness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Moderate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Severe</w:t>
            </w:r>
          </w:p>
          <w:p w14:paraId="03FE367E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14" w:type="dxa"/>
          </w:tcPr>
          <w:p w14:paraId="4A7D3E30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Range of Motion: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Full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Restricted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Pain-limited</w:t>
            </w:r>
          </w:p>
          <w:p w14:paraId="41C79D0A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14" w:type="dxa"/>
          </w:tcPr>
          <w:p w14:paraId="21E06E2A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Balance: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Sitting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Standing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Dynamic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High fall risk</w:t>
            </w:r>
          </w:p>
          <w:p w14:paraId="39EEF974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14" w:type="dxa"/>
          </w:tcPr>
          <w:p w14:paraId="1FE4B9D3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Sensation: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Intact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Altered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Peripheral neuropathy</w:t>
            </w:r>
          </w:p>
          <w:p w14:paraId="24B98F99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60410E28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CANCER-SPECIFIC PHYSIOTHERAPY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685"/>
        <w:gridCol w:w="2523"/>
      </w:tblGrid>
      <w:tr w:rsidR="00A8239F" w:rsidRPr="00545A00" w14:paraId="77D33947" w14:textId="77777777" w:rsidTr="00105DF5">
        <w:tc>
          <w:tcPr>
            <w:tcW w:w="4248" w:type="dxa"/>
          </w:tcPr>
          <w:p w14:paraId="3AC8F856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Lymphedema Screening: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 swelling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Suspected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Diagnosed</w:t>
            </w:r>
          </w:p>
          <w:p w14:paraId="4AEBD2FC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  <w:p w14:paraId="5409DBEC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Affected region:__________________</w:t>
            </w:r>
          </w:p>
        </w:tc>
        <w:tc>
          <w:tcPr>
            <w:tcW w:w="3685" w:type="dxa"/>
          </w:tcPr>
          <w:p w14:paraId="1946C66D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Limb girth difference: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&lt;2 cm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≥2 cm</w:t>
            </w:r>
          </w:p>
          <w:p w14:paraId="4B370755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  <w:p w14:paraId="19212983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>Detail___________________________</w:t>
            </w:r>
          </w:p>
        </w:tc>
        <w:tc>
          <w:tcPr>
            <w:tcW w:w="2523" w:type="dxa"/>
          </w:tcPr>
          <w:p w14:paraId="28425411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Scar Status: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Healed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Hypersensitive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Adherent</w:t>
            </w:r>
          </w:p>
          <w:p w14:paraId="139FE2F9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7D495C4A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02667AB2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REGIONAL SURGERY–SPECIFIC SCREENING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  <w:gridCol w:w="3231"/>
      </w:tblGrid>
      <w:tr w:rsidR="00A8239F" w:rsidRPr="00545A00" w14:paraId="375E2C0B" w14:textId="77777777" w:rsidTr="00105DF5">
        <w:tc>
          <w:tcPr>
            <w:tcW w:w="3539" w:type="dxa"/>
          </w:tcPr>
          <w:p w14:paraId="307DC33A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A. Head &amp; Neck Surgery</w:t>
            </w:r>
          </w:p>
          <w:p w14:paraId="63B74344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Not applicable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Restricted cervical ROM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Shoulder dysfunction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Dysphagia risk </w:t>
            </w:r>
          </w:p>
          <w:p w14:paraId="089C6538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Tracheostomy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Rehab focus: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Shoulder &amp; cervical mobility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Posture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MDT swallow coordination</w:t>
            </w:r>
          </w:p>
        </w:tc>
        <w:tc>
          <w:tcPr>
            <w:tcW w:w="3686" w:type="dxa"/>
          </w:tcPr>
          <w:p w14:paraId="72E3BCD4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B. Breast / Axillary Surgery</w:t>
            </w:r>
          </w:p>
          <w:p w14:paraId="25D006A8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Not applicable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Reduced shoulder ROM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Scar tightness / chest wall restriction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Axillary web syndrome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Lymphedema risk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Rehab focus: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Shoulder mobility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</w:p>
          <w:p w14:paraId="389C1540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Scar care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Lymphedema prevention</w:t>
            </w:r>
          </w:p>
        </w:tc>
        <w:tc>
          <w:tcPr>
            <w:tcW w:w="3231" w:type="dxa"/>
          </w:tcPr>
          <w:p w14:paraId="56E81742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C. Thoracic / Lung Surgery</w:t>
            </w:r>
          </w:p>
          <w:p w14:paraId="20D1251B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Not applicable </w:t>
            </w:r>
          </w:p>
          <w:p w14:paraId="12894664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Reduced chest expansion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Post-thoracotomy pain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Ineffective cough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Rehab focus: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Breathing exercises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Airway clearance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Aerobic Exercises </w:t>
            </w:r>
          </w:p>
        </w:tc>
      </w:tr>
      <w:tr w:rsidR="00A8239F" w:rsidRPr="00545A00" w14:paraId="0CF1E092" w14:textId="77777777" w:rsidTr="00105DF5">
        <w:tc>
          <w:tcPr>
            <w:tcW w:w="3539" w:type="dxa"/>
          </w:tcPr>
          <w:p w14:paraId="32CC60F0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D. Abdominal / Pelvic Surgery</w:t>
            </w:r>
          </w:p>
          <w:p w14:paraId="65AFA0D7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Not applicable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Core weakness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Abdominal incision pain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Stoma present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Pelvic floor dysfunction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Rehab focus: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Core activation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Pressure management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Safe mobility</w:t>
            </w:r>
          </w:p>
        </w:tc>
        <w:tc>
          <w:tcPr>
            <w:tcW w:w="3686" w:type="dxa"/>
          </w:tcPr>
          <w:p w14:paraId="1DBA4727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E. Orthopaedic / Limb-Salvage Surgery</w:t>
            </w:r>
          </w:p>
          <w:p w14:paraId="0E485DFD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Not applicable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Weight-bearing restrictions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Joint ROM loss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Prosthetic / orthotic needs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Rehab focus: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Gait training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Strength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Fall prevention</w:t>
            </w:r>
          </w:p>
          <w:p w14:paraId="094A7CF1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231" w:type="dxa"/>
          </w:tcPr>
          <w:p w14:paraId="09A7EEB7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F. Neuro / Spinal Oncology Surgery</w:t>
            </w:r>
          </w:p>
          <w:p w14:paraId="0A7D88B3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Not applicable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Motor weakness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Sensory loss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Balance impairment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Spinal precautions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Rehab focus: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Neuro-rehab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Spinal safety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Balance training</w:t>
            </w:r>
          </w:p>
        </w:tc>
      </w:tr>
      <w:tr w:rsidR="00A8239F" w:rsidRPr="00545A00" w14:paraId="74F41D7E" w14:textId="77777777" w:rsidTr="00105DF5">
        <w:tc>
          <w:tcPr>
            <w:tcW w:w="10456" w:type="dxa"/>
            <w:gridSpan w:val="3"/>
          </w:tcPr>
          <w:p w14:paraId="3640F497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Surgery-Related Impact on Rehab Intensity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Mild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Moderate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Severe</w:t>
            </w:r>
          </w:p>
        </w:tc>
      </w:tr>
    </w:tbl>
    <w:p w14:paraId="541C6667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60917261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OUTCOME MEASURES (CORE COMPONENT)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118"/>
        <w:gridCol w:w="2523"/>
      </w:tblGrid>
      <w:tr w:rsidR="00A8239F" w:rsidRPr="00545A00" w14:paraId="15AD97F4" w14:textId="77777777" w:rsidTr="00105DF5">
        <w:tc>
          <w:tcPr>
            <w:tcW w:w="4815" w:type="dxa"/>
          </w:tcPr>
          <w:p w14:paraId="46DDE1D5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A. Functional Performance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Timed Up and Go (TUG)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– Time: ______ sec</w:t>
            </w:r>
          </w:p>
        </w:tc>
        <w:tc>
          <w:tcPr>
            <w:tcW w:w="3118" w:type="dxa"/>
          </w:tcPr>
          <w:p w14:paraId="492D861D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B. Symptom &amp; Quality of Life</w:t>
            </w:r>
          </w:p>
          <w:p w14:paraId="727EE94A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Brief Fatigue Inventory (BFI)</w:t>
            </w:r>
          </w:p>
          <w:p w14:paraId="09C8A529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  <w:p w14:paraId="7174D14F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>Score: ______________________</w:t>
            </w:r>
          </w:p>
        </w:tc>
        <w:tc>
          <w:tcPr>
            <w:tcW w:w="2523" w:type="dxa"/>
          </w:tcPr>
          <w:p w14:paraId="298EC57A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Functional Interpretation</w:t>
            </w:r>
          </w:p>
          <w:p w14:paraId="653AA3DF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Mild limitation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Moderate limitation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Severe limitation</w:t>
            </w:r>
          </w:p>
        </w:tc>
      </w:tr>
    </w:tbl>
    <w:p w14:paraId="3FAB1B5F" w14:textId="77777777" w:rsidR="00A8239F" w:rsidRPr="00545A00" w:rsidRDefault="00A8239F" w:rsidP="00A8239F">
      <w:pPr>
        <w:shd w:val="clear" w:color="auto" w:fill="23218A" w:themeFill="text1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A –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A8239F" w:rsidRPr="00545A00" w14:paraId="1A0CBA75" w14:textId="77777777" w:rsidTr="00105DF5">
        <w:tc>
          <w:tcPr>
            <w:tcW w:w="7933" w:type="dxa"/>
          </w:tcPr>
          <w:p w14:paraId="2245DA0A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Primary Rehab Needs (tick):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Deconditioning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Fatigue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Pain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Balance / fall risk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Lymphedema </w:t>
            </w:r>
          </w:p>
          <w:p w14:paraId="6CCA72E5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Post-surgical dysfunction</w:t>
            </w:r>
          </w:p>
        </w:tc>
        <w:tc>
          <w:tcPr>
            <w:tcW w:w="2523" w:type="dxa"/>
          </w:tcPr>
          <w:p w14:paraId="2DA69D0D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Overall Rehab Risk: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Low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Moderate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High</w:t>
            </w:r>
          </w:p>
          <w:p w14:paraId="6BE3B7BD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A8239F" w:rsidRPr="00545A00" w14:paraId="3902668E" w14:textId="77777777" w:rsidTr="00105DF5">
        <w:tc>
          <w:tcPr>
            <w:tcW w:w="7933" w:type="dxa"/>
          </w:tcPr>
          <w:p w14:paraId="7559EA73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Clinical Impression</w:t>
            </w:r>
          </w:p>
        </w:tc>
        <w:tc>
          <w:tcPr>
            <w:tcW w:w="2523" w:type="dxa"/>
          </w:tcPr>
          <w:p w14:paraId="0C33C467" w14:textId="4F4EC84A" w:rsidR="00A8239F" w:rsidRPr="00A8239F" w:rsidRDefault="00A8239F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Rehabilitation Potential: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Good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Fair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Guarded</w:t>
            </w:r>
          </w:p>
        </w:tc>
      </w:tr>
    </w:tbl>
    <w:p w14:paraId="2C2525D6" w14:textId="77777777" w:rsidR="00A8239F" w:rsidRPr="00545A00" w:rsidRDefault="00A8239F" w:rsidP="00A8239F">
      <w:pPr>
        <w:shd w:val="clear" w:color="auto" w:fill="23218A" w:themeFill="text1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P – PLAN</w:t>
      </w:r>
    </w:p>
    <w:p w14:paraId="28294AD3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REHABILITATION GOALS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A8239F" w:rsidRPr="00545A00" w14:paraId="12E3A9DB" w14:textId="77777777" w:rsidTr="00105DF5">
        <w:tc>
          <w:tcPr>
            <w:tcW w:w="4531" w:type="dxa"/>
          </w:tcPr>
          <w:p w14:paraId="53285073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Short-Term Goals (2–4 weeks)</w:t>
            </w:r>
          </w:p>
          <w:p w14:paraId="4CA336C6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Reduce fatigue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Improve mobility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Improve strength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Improve ADL tolerance</w:t>
            </w:r>
          </w:p>
          <w:p w14:paraId="2C793275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Expected Outcome Improvement: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↑ 6MWT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↓ Fatigue score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↓ Pain score</w:t>
            </w:r>
          </w:p>
        </w:tc>
        <w:tc>
          <w:tcPr>
            <w:tcW w:w="5925" w:type="dxa"/>
          </w:tcPr>
          <w:p w14:paraId="409174E4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Long-Term Goals</w:t>
            </w:r>
          </w:p>
          <w:p w14:paraId="273E261F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Functional independence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Return to daily roles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Improved quality of life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Symptom self-management</w:t>
            </w:r>
          </w:p>
          <w:p w14:paraId="16493E31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42F7F80C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ONCOLOGICAL REHABILITATION PLAN</w:t>
      </w:r>
    </w:p>
    <w:p w14:paraId="3DF3B4C2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sz w:val="20"/>
          <w:szCs w:val="20"/>
          <w:lang w:eastAsia="en-GB"/>
        </w:rPr>
        <w:t>(Physiotherapy-Led, MDT-Coordinated)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24"/>
      </w:tblGrid>
      <w:tr w:rsidR="00A8239F" w:rsidRPr="00545A00" w14:paraId="4F059002" w14:textId="77777777" w:rsidTr="00105DF5">
        <w:tc>
          <w:tcPr>
            <w:tcW w:w="6232" w:type="dxa"/>
          </w:tcPr>
          <w:p w14:paraId="496A4C7E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Interventions (tick):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Aerobic conditioning (low–moderate)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Strength training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Balance &amp; fall prevention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Fatigue management strategies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Pain management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Lymphedema prevention / management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Breathing exercises</w:t>
            </w:r>
          </w:p>
        </w:tc>
        <w:tc>
          <w:tcPr>
            <w:tcW w:w="4224" w:type="dxa"/>
          </w:tcPr>
          <w:p w14:paraId="0E056BB2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MDT Inputs: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Medical Oncology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Surgical Oncology </w:t>
            </w:r>
          </w:p>
          <w:p w14:paraId="0101510D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Radiation Oncology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Nutrition </w:t>
            </w:r>
          </w:p>
          <w:p w14:paraId="2A8F1AD8" w14:textId="77777777" w:rsidR="00A8239F" w:rsidRPr="00545A00" w:rsidRDefault="00A8239F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Psychology / Palliative care</w:t>
            </w:r>
          </w:p>
        </w:tc>
      </w:tr>
      <w:tr w:rsidR="00A8239F" w:rsidRPr="00545A00" w14:paraId="7B0C3E1F" w14:textId="77777777" w:rsidTr="00105DF5">
        <w:tc>
          <w:tcPr>
            <w:tcW w:w="6232" w:type="dxa"/>
          </w:tcPr>
          <w:p w14:paraId="23728345" w14:textId="77777777" w:rsidR="00A8239F" w:rsidRPr="00545A00" w:rsidRDefault="00A8239F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Frequency: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Daily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Alternate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____ /week</w:t>
            </w:r>
          </w:p>
        </w:tc>
        <w:tc>
          <w:tcPr>
            <w:tcW w:w="4224" w:type="dxa"/>
          </w:tcPr>
          <w:p w14:paraId="7B22A476" w14:textId="77777777" w:rsidR="00A8239F" w:rsidRPr="00545A00" w:rsidRDefault="00A8239F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Session Duration: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20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30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45 min</w:t>
            </w:r>
          </w:p>
        </w:tc>
      </w:tr>
    </w:tbl>
    <w:p w14:paraId="1FB823D3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7643132A" w14:textId="77777777" w:rsidR="00A8239F" w:rsidRPr="00545A00" w:rsidRDefault="00A8239F" w:rsidP="00A8239F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EDUCATION &amp; SELF-MANAGEMENT</w:t>
      </w:r>
    </w:p>
    <w:p w14:paraId="06433756" w14:textId="77777777" w:rsidR="00A8239F" w:rsidRPr="00A8239F" w:rsidRDefault="00A8239F" w:rsidP="00A8239F">
      <w:pPr>
        <w:rPr>
          <w:rFonts w:eastAsia="Times New Roman" w:cs="Times New Roman"/>
          <w:sz w:val="18"/>
          <w:szCs w:val="18"/>
          <w:lang w:eastAsia="en-GB"/>
        </w:rPr>
      </w:pPr>
      <w:r w:rsidRPr="00A8239F">
        <w:rPr>
          <w:rFonts w:eastAsia="Times New Roman" w:cs="Times New Roman"/>
          <w:sz w:val="18"/>
          <w:szCs w:val="18"/>
          <w:lang w:eastAsia="en-GB"/>
        </w:rPr>
        <w:t xml:space="preserve">Energy conservation taught </w:t>
      </w:r>
      <w:r w:rsidRPr="00A8239F">
        <w:rPr>
          <w:rFonts w:ascii="Segoe UI Symbol" w:eastAsia="Times New Roman" w:hAnsi="Segoe UI Symbol" w:cs="Segoe UI Symbol"/>
          <w:sz w:val="18"/>
          <w:szCs w:val="18"/>
          <w:lang w:eastAsia="en-GB"/>
        </w:rPr>
        <w:t>☐</w:t>
      </w:r>
      <w:r w:rsidRPr="00A8239F">
        <w:rPr>
          <w:rFonts w:eastAsia="Times New Roman" w:cs="Times New Roman"/>
          <w:sz w:val="18"/>
          <w:szCs w:val="18"/>
          <w:lang w:eastAsia="en-GB"/>
        </w:rPr>
        <w:t xml:space="preserve"> Home exercise program provided </w:t>
      </w:r>
      <w:r w:rsidRPr="00A8239F">
        <w:rPr>
          <w:rFonts w:ascii="Segoe UI Symbol" w:eastAsia="Times New Roman" w:hAnsi="Segoe UI Symbol" w:cs="Segoe UI Symbol"/>
          <w:sz w:val="18"/>
          <w:szCs w:val="18"/>
          <w:lang w:eastAsia="en-GB"/>
        </w:rPr>
        <w:t>☐</w:t>
      </w:r>
      <w:r w:rsidRPr="00A8239F">
        <w:rPr>
          <w:rFonts w:eastAsia="Times New Roman" w:cs="Times New Roman"/>
          <w:sz w:val="18"/>
          <w:szCs w:val="18"/>
          <w:lang w:eastAsia="en-GB"/>
        </w:rPr>
        <w:t xml:space="preserve"> Lymphedema precautions explained </w:t>
      </w:r>
      <w:r w:rsidRPr="00A8239F">
        <w:rPr>
          <w:rFonts w:ascii="Segoe UI Symbol" w:eastAsia="Times New Roman" w:hAnsi="Segoe UI Symbol" w:cs="Segoe UI Symbol"/>
          <w:sz w:val="18"/>
          <w:szCs w:val="18"/>
          <w:lang w:eastAsia="en-GB"/>
        </w:rPr>
        <w:t>☐</w:t>
      </w:r>
      <w:r w:rsidRPr="00A8239F">
        <w:rPr>
          <w:rFonts w:eastAsia="Times New Roman" w:cs="Times New Roman"/>
          <w:sz w:val="18"/>
          <w:szCs w:val="18"/>
          <w:lang w:eastAsia="en-GB"/>
        </w:rPr>
        <w:t xml:space="preserve"> Fall-prevention advice given</w:t>
      </w:r>
    </w:p>
    <w:p w14:paraId="5BAE8222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50C32C6A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 xml:space="preserve">Assessed By </w:t>
      </w:r>
      <w:r w:rsidRPr="00545A00">
        <w:rPr>
          <w:rFonts w:eastAsia="Times New Roman" w:cs="Times New Roman"/>
          <w:sz w:val="20"/>
          <w:szCs w:val="20"/>
          <w:lang w:eastAsia="en-GB"/>
        </w:rPr>
        <w:t>_______________________ Signature: ___________________</w:t>
      </w:r>
      <w:r w:rsidRPr="00545A00">
        <w:rPr>
          <w:rFonts w:eastAsia="Times New Roman" w:cs="Times New Roman"/>
          <w:sz w:val="20"/>
          <w:szCs w:val="20"/>
          <w:lang w:eastAsia="en-GB"/>
        </w:rPr>
        <w:t> </w:t>
      </w:r>
      <w:r w:rsidRPr="00545A00">
        <w:rPr>
          <w:rFonts w:eastAsia="Times New Roman" w:cs="Times New Roman"/>
          <w:sz w:val="20"/>
          <w:szCs w:val="20"/>
          <w:lang w:eastAsia="en-GB"/>
        </w:rPr>
        <w:t>Date &amp; Time: __________</w:t>
      </w:r>
    </w:p>
    <w:p w14:paraId="6A8BC515" w14:textId="77777777" w:rsidR="00A8239F" w:rsidRPr="00545A00" w:rsidRDefault="00A8239F" w:rsidP="00A8239F">
      <w:pPr>
        <w:rPr>
          <w:rFonts w:eastAsia="Times New Roman" w:cs="Times New Roman"/>
          <w:sz w:val="20"/>
          <w:szCs w:val="20"/>
          <w:lang w:eastAsia="en-GB"/>
        </w:rPr>
      </w:pPr>
    </w:p>
    <w:p w14:paraId="7D22D377" w14:textId="1C669DE5" w:rsidR="007801EF" w:rsidRPr="00A8239F" w:rsidRDefault="00A8239F" w:rsidP="00A8239F">
      <w:pPr>
        <w:rPr>
          <w:rFonts w:eastAsia="Times New Roman" w:cs="Times New Roman"/>
          <w:sz w:val="18"/>
          <w:szCs w:val="18"/>
          <w:lang w:eastAsia="en-GB"/>
        </w:rPr>
      </w:pPr>
      <w:r w:rsidRPr="00A8239F">
        <w:rPr>
          <w:rFonts w:eastAsia="Times New Roman" w:cs="Times New Roman"/>
          <w:b/>
          <w:bCs/>
          <w:sz w:val="18"/>
          <w:szCs w:val="18"/>
          <w:lang w:eastAsia="en-GB"/>
        </w:rPr>
        <w:t>MDT Inputs Recorded:</w:t>
      </w:r>
      <w:r w:rsidRPr="00A8239F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Pr="00A8239F">
        <w:rPr>
          <w:rFonts w:ascii="Segoe UI Symbol" w:eastAsia="Times New Roman" w:hAnsi="Segoe UI Symbol" w:cs="Segoe UI Symbol"/>
          <w:sz w:val="18"/>
          <w:szCs w:val="18"/>
          <w:lang w:eastAsia="en-GB"/>
        </w:rPr>
        <w:t>☐</w:t>
      </w:r>
      <w:r w:rsidRPr="00A8239F">
        <w:rPr>
          <w:rFonts w:eastAsia="Times New Roman" w:cs="Times New Roman"/>
          <w:sz w:val="18"/>
          <w:szCs w:val="18"/>
          <w:lang w:eastAsia="en-GB"/>
        </w:rPr>
        <w:t xml:space="preserve"> Oncology </w:t>
      </w:r>
      <w:r w:rsidRPr="00A8239F">
        <w:rPr>
          <w:rFonts w:ascii="Segoe UI Symbol" w:eastAsia="Times New Roman" w:hAnsi="Segoe UI Symbol" w:cs="Segoe UI Symbol"/>
          <w:sz w:val="18"/>
          <w:szCs w:val="18"/>
          <w:lang w:eastAsia="en-GB"/>
        </w:rPr>
        <w:t>☐</w:t>
      </w:r>
      <w:r w:rsidRPr="00A8239F">
        <w:rPr>
          <w:rFonts w:eastAsia="Times New Roman" w:cs="Times New Roman"/>
          <w:sz w:val="18"/>
          <w:szCs w:val="18"/>
          <w:lang w:eastAsia="en-GB"/>
        </w:rPr>
        <w:t xml:space="preserve"> Surgery </w:t>
      </w:r>
      <w:r w:rsidRPr="00A8239F">
        <w:rPr>
          <w:rFonts w:ascii="Segoe UI Symbol" w:eastAsia="Times New Roman" w:hAnsi="Segoe UI Symbol" w:cs="Segoe UI Symbol"/>
          <w:sz w:val="18"/>
          <w:szCs w:val="18"/>
          <w:lang w:eastAsia="en-GB"/>
        </w:rPr>
        <w:t>☐</w:t>
      </w:r>
      <w:r w:rsidRPr="00A8239F">
        <w:rPr>
          <w:rFonts w:eastAsia="Times New Roman" w:cs="Times New Roman"/>
          <w:sz w:val="18"/>
          <w:szCs w:val="18"/>
          <w:lang w:eastAsia="en-GB"/>
        </w:rPr>
        <w:t xml:space="preserve"> Nursing </w:t>
      </w:r>
      <w:r w:rsidRPr="00A8239F">
        <w:rPr>
          <w:rFonts w:ascii="Segoe UI Symbol" w:eastAsia="Times New Roman" w:hAnsi="Segoe UI Symbol" w:cs="Segoe UI Symbol"/>
          <w:sz w:val="18"/>
          <w:szCs w:val="18"/>
          <w:lang w:eastAsia="en-GB"/>
        </w:rPr>
        <w:t>☐</w:t>
      </w:r>
      <w:r w:rsidRPr="00A8239F">
        <w:rPr>
          <w:rFonts w:eastAsia="Times New Roman" w:cs="Times New Roman"/>
          <w:sz w:val="18"/>
          <w:szCs w:val="18"/>
          <w:lang w:eastAsia="en-GB"/>
        </w:rPr>
        <w:t xml:space="preserve"> Palliative Care</w:t>
      </w:r>
    </w:p>
    <w:sectPr w:rsidR="007801EF" w:rsidRPr="00A8239F" w:rsidSect="000B1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EF58" w14:textId="77777777" w:rsidR="007B69C8" w:rsidRDefault="007B69C8" w:rsidP="000B11E7">
      <w:r>
        <w:separator/>
      </w:r>
    </w:p>
  </w:endnote>
  <w:endnote w:type="continuationSeparator" w:id="0">
    <w:p w14:paraId="4426B38A" w14:textId="77777777" w:rsidR="007B69C8" w:rsidRDefault="007B69C8" w:rsidP="000B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62ED" w14:textId="77777777" w:rsidR="00FC55CB" w:rsidRDefault="00FC5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7948" w14:textId="708F8DD5" w:rsidR="000B11E7" w:rsidRDefault="000B11E7" w:rsidP="000B11E7">
    <w:pPr>
      <w:rPr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1149F" wp14:editId="0A87EDC0">
              <wp:simplePos x="0" y="0"/>
              <wp:positionH relativeFrom="column">
                <wp:posOffset>-121534</wp:posOffset>
              </wp:positionH>
              <wp:positionV relativeFrom="paragraph">
                <wp:posOffset>-19444</wp:posOffset>
              </wp:positionV>
              <wp:extent cx="6892724" cy="0"/>
              <wp:effectExtent l="0" t="12700" r="16510" b="12700"/>
              <wp:wrapNone/>
              <wp:docPr id="5782664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272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DF82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-1.55pt" to="533.2pt,-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9vEngEAAJQDAAAOAAAAZHJzL2Uyb0RvYy54bWysU8tu2zAQvBfIPxC8x5KFIk0FyzkkaC5F&#13;&#10;E7TNBzDU0iJAcgmSseS/z5K25SAJYKDoheJjZ3ZndrW6maxhWwhRo+v4clFzBk5ir92m409/f1xe&#13;&#10;cxaTcL0w6KDjO4j8Zn3xZTX6Fhoc0PQQGJG42I6+40NKvq2qKAewIi7Qg6NHhcGKRMewqfogRmK3&#13;&#10;pmrq+qoaMfQ+oIQY6fZu/8jXhV8pkOlBqQiJmY5TbamsoazPea3WK9FugvCDlocyxD9UYYV2lHSm&#13;&#10;uhNJsJegP1BZLQNGVGkh0VaolJZQNJCaZf1OzZ9BeChayJzoZ5vi/6OVv7a37jGQDaOPbfSPIauY&#13;&#10;VLD5S/WxqZi1m82CKTFJl1fX35tvzVfO5PGtOgF9iOke0LK86bjRLusQrdj+jImSUegxhA6n1GWX&#13;&#10;dgZysHG/QTHdU7KmoMtUwK0JbCuon0JKcGmZe0h8JTrDlDZmBtbngYf4DIUyMTN4eR48I0pmdGkG&#13;&#10;W+0wfEaQpmPJah9/dGCvO1vwjP2uNKVYQ60vCg9jmmfr7bnATz/T+hUAAP//AwBQSwMEFAAGAAgA&#13;&#10;AAAhALFkbwneAAAADwEAAA8AAABkcnMvZG93bnJldi54bWxMT8tOwzAQvCPxD9YicWudAIogjVNB&#13;&#10;KsQFCTVFnLeJG0e1vVHspuHv2YoDXPY5OztTrGdnxaTH0JNXkC4TENo31Pa+U/C5e108gggRfYuW&#13;&#10;vFbwrQOsy+urAvOWzn6rpzp2gkl8yFGBiXHIpQyN0Q7DkgbteXeg0WHkduxkO+KZyZ2Vd0mSSYe9&#13;&#10;5w8GB10Z3Rzrk1Mg3+XLG31Y+qp64yzt6gk3lVK3N/NmxeF5BSLqOf5dwMUD64eShe3p5NsgrIJF&#13;&#10;+pQylIt7zhdAkmUPIPa/E1kW8r+P8gcAAP//AwBQSwECLQAUAAYACAAAACEAtoM4kv4AAADhAQAA&#13;&#10;EwAAAAAAAAAAAAAAAAAAAAAAW0NvbnRlbnRfVHlwZXNdLnhtbFBLAQItABQABgAIAAAAIQA4/SH/&#13;&#10;1gAAAJQBAAALAAAAAAAAAAAAAAAAAC8BAABfcmVscy8ucmVsc1BLAQItABQABgAIAAAAIQDKd9vE&#13;&#10;ngEAAJQDAAAOAAAAAAAAAAAAAAAAAC4CAABkcnMvZTJvRG9jLnhtbFBLAQItABQABgAIAAAAIQCx&#13;&#10;ZG8J3gAAAA8BAAAPAAAAAAAAAAAAAAAAAPgDAABkcnMvZG93bnJldi54bWxQSwUGAAAAAAQABADz&#13;&#10;AAAAAwUAAAAA&#13;&#10;" strokecolor="#23218a [3204]" strokeweight="1.5pt">
              <v:stroke joinstyle="miter"/>
            </v:line>
          </w:pict>
        </mc:Fallback>
      </mc:AlternateContent>
    </w:r>
    <w:r w:rsidRPr="000B11E7">
      <w:rPr>
        <w:lang w:eastAsia="en-GB"/>
      </w:rPr>
      <w:t>Department: Department of Physiotherapy &amp; Rehabilitation Sciences</w:t>
    </w:r>
  </w:p>
  <w:p w14:paraId="4F6E4EF4" w14:textId="6047164F" w:rsidR="000B11E7" w:rsidRDefault="000B11E7" w:rsidP="000B11E7">
    <w:pPr>
      <w:rPr>
        <w:lang w:eastAsia="en-GB"/>
      </w:rPr>
    </w:pPr>
    <w:proofErr w:type="spellStart"/>
    <w:r w:rsidRPr="000B11E7">
      <w:rPr>
        <w:rFonts w:eastAsia="Times New Roman" w:cs="Times New Roman"/>
        <w:sz w:val="24"/>
        <w:szCs w:val="24"/>
        <w:lang w:eastAsia="en-GB"/>
      </w:rPr>
      <w:t>ShardaCare</w:t>
    </w:r>
    <w:proofErr w:type="spellEnd"/>
    <w:r w:rsidRPr="000B11E7">
      <w:rPr>
        <w:rFonts w:eastAsia="Times New Roman" w:cs="Times New Roman"/>
        <w:sz w:val="24"/>
        <w:szCs w:val="24"/>
        <w:lang w:eastAsia="en-GB"/>
      </w:rPr>
      <w:t xml:space="preserve"> – </w:t>
    </w:r>
    <w:proofErr w:type="spellStart"/>
    <w:r w:rsidRPr="000B11E7">
      <w:rPr>
        <w:rFonts w:eastAsia="Times New Roman" w:cs="Times New Roman"/>
        <w:sz w:val="24"/>
        <w:szCs w:val="24"/>
        <w:lang w:eastAsia="en-GB"/>
      </w:rPr>
      <w:t>Healthcity</w:t>
    </w:r>
    <w:proofErr w:type="spellEnd"/>
    <w:r w:rsidRPr="000B11E7">
      <w:rPr>
        <w:rFonts w:eastAsia="Times New Roman" w:cs="Times New Roman"/>
        <w:sz w:val="24"/>
        <w:szCs w:val="24"/>
        <w:lang w:eastAsia="en-GB"/>
      </w:rPr>
      <w:br/>
    </w:r>
    <w:r w:rsidRPr="000B11E7">
      <w:rPr>
        <w:rFonts w:eastAsia="Times New Roman" w:cs="Times New Roman"/>
        <w:i/>
        <w:iCs/>
        <w:sz w:val="20"/>
        <w:szCs w:val="20"/>
        <w:lang w:eastAsia="en-GB"/>
      </w:rPr>
      <w:t>(A Unit of Sharda University, Sharda Hospital)</w:t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  <w:t xml:space="preserve">Page </w:t>
    </w:r>
    <w:r>
      <w:rPr>
        <w:color w:val="23218A" w:themeColor="accent1"/>
      </w:rPr>
      <w:fldChar w:fldCharType="begin"/>
    </w:r>
    <w:r>
      <w:rPr>
        <w:color w:val="23218A" w:themeColor="accent1"/>
      </w:rPr>
      <w:instrText xml:space="preserve"> PAGE  \* Arabic  \* MERGEFORMAT </w:instrText>
    </w:r>
    <w:r>
      <w:rPr>
        <w:color w:val="23218A" w:themeColor="accent1"/>
      </w:rPr>
      <w:fldChar w:fldCharType="separate"/>
    </w:r>
    <w:r>
      <w:rPr>
        <w:color w:val="23218A" w:themeColor="accent1"/>
      </w:rPr>
      <w:t>1</w:t>
    </w:r>
    <w:r>
      <w:rPr>
        <w:color w:val="23218A" w:themeColor="accent1"/>
      </w:rPr>
      <w:fldChar w:fldCharType="end"/>
    </w:r>
    <w:r>
      <w:rPr>
        <w:color w:val="23218A" w:themeColor="accent1"/>
      </w:rPr>
      <w:t xml:space="preserve"> of </w:t>
    </w:r>
    <w:r>
      <w:rPr>
        <w:color w:val="23218A" w:themeColor="accent1"/>
      </w:rPr>
      <w:fldChar w:fldCharType="begin"/>
    </w:r>
    <w:r>
      <w:rPr>
        <w:color w:val="23218A" w:themeColor="accent1"/>
      </w:rPr>
      <w:instrText xml:space="preserve"> NUMPAGES  \* Arabic  \* MERGEFORMAT </w:instrText>
    </w:r>
    <w:r>
      <w:rPr>
        <w:color w:val="23218A" w:themeColor="accent1"/>
      </w:rPr>
      <w:fldChar w:fldCharType="separate"/>
    </w:r>
    <w:r>
      <w:rPr>
        <w:color w:val="23218A" w:themeColor="accent1"/>
      </w:rPr>
      <w:t>31</w:t>
    </w:r>
    <w:r>
      <w:rPr>
        <w:color w:val="23218A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FA45" w14:textId="77777777" w:rsidR="00FC55CB" w:rsidRDefault="00FC5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A1C8" w14:textId="77777777" w:rsidR="007B69C8" w:rsidRDefault="007B69C8" w:rsidP="000B11E7">
      <w:r>
        <w:separator/>
      </w:r>
    </w:p>
  </w:footnote>
  <w:footnote w:type="continuationSeparator" w:id="0">
    <w:p w14:paraId="10591AE4" w14:textId="77777777" w:rsidR="007B69C8" w:rsidRDefault="007B69C8" w:rsidP="000B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DDDF" w14:textId="77777777" w:rsidR="00FC55CB" w:rsidRDefault="00FC5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4324" w14:textId="25660C7B" w:rsidR="000B11E7" w:rsidRPr="00FC55CB" w:rsidRDefault="00FC55CB" w:rsidP="00FC55C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C6E2FA" wp14:editId="58FE5D19">
          <wp:simplePos x="0" y="0"/>
          <wp:positionH relativeFrom="column">
            <wp:posOffset>6492240</wp:posOffset>
          </wp:positionH>
          <wp:positionV relativeFrom="paragraph">
            <wp:posOffset>-309245</wp:posOffset>
          </wp:positionV>
          <wp:extent cx="439420" cy="460375"/>
          <wp:effectExtent l="0" t="0" r="0" b="0"/>
          <wp:wrapNone/>
          <wp:docPr id="826350621" name="Picture 2" descr="A logo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50621" name="Picture 2" descr="A logo of a pers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1465E7A" wp14:editId="73A3325A">
          <wp:simplePos x="0" y="0"/>
          <wp:positionH relativeFrom="column">
            <wp:posOffset>-171450</wp:posOffset>
          </wp:positionH>
          <wp:positionV relativeFrom="paragraph">
            <wp:posOffset>-224155</wp:posOffset>
          </wp:positionV>
          <wp:extent cx="1174750" cy="375920"/>
          <wp:effectExtent l="0" t="0" r="0" b="5080"/>
          <wp:wrapNone/>
          <wp:docPr id="1172478655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78655" name="Picture 4" descr="A close-up of a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1" b="24692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CFA433" wp14:editId="76DB1BF4">
              <wp:simplePos x="0" y="0"/>
              <wp:positionH relativeFrom="column">
                <wp:posOffset>-212840</wp:posOffset>
              </wp:positionH>
              <wp:positionV relativeFrom="paragraph">
                <wp:posOffset>241550</wp:posOffset>
              </wp:positionV>
              <wp:extent cx="7086600" cy="0"/>
              <wp:effectExtent l="0" t="0" r="12700" b="12700"/>
              <wp:wrapNone/>
              <wp:docPr id="95590731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A90A6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19pt" to="541.25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YRsmwEAAJQDAAAOAAAAZHJzL2Uyb0RvYy54bWysU8tu2zAQvBfoPxC815JzcAPBcg4JkkvR&#13;&#10;Bn18AEMtLQIkl1iylvz3XdK2XLQBiha9UHzszO7MrrZ3s3fiAJQshl6uV60UEDQONux7+e3r47tb&#13;&#10;KVJWYVAOA/TyCEne7d6+2U6xgxsc0Q1AgklC6qbYyzHn2DVN0iN4lVYYIfCjQfIq85H2zUBqYnbv&#13;&#10;mpu23TQT0hAJNaTEtw+nR7mr/MaAzp+MSZCF6yXXlutKdX0pa7Pbqm5PKo5Wn8tQ/1CFVzZw0oXq&#13;&#10;QWUlvpP9jcpbTZjQ5JVG36AxVkPVwGrW7S9qvowqQtXC5qS42JT+H63+eLgPz8Q2TDF1KT5TUTEb&#13;&#10;8uXL9Ym5mnVczII5C82X79vbzaZlT/XlrbkCI6X8BOhF2fTS2VB0qE4dPqTMyTj0EsKHa+q6y0cH&#13;&#10;JdiFz2CEHTjZuqLrVMC9I3FQ3E+lNYS8Lj1kvhpdYMY6twDbPwPP8QUKdWL+BrwgamYMeQF7G5Be&#13;&#10;y57nS8nmFH9x4KS7WPCCw7E2pVrDra8Kz2NaZuvnc4Vff6bdDwAAAP//AwBQSwMEFAAGAAgAAAAh&#13;&#10;AGkCdITiAAAADwEAAA8AAABkcnMvZG93bnJldi54bWxMT9tOwkAQfTfxHzZj4htspdGU0i0heIui&#13;&#10;QdEPGLpD29DdbbpLqX/PEB/0ZZI5c+ZcsvlgGtFT52tnFdyMIxBkC6drWyr4/nocJSB8QKuxcZYU&#13;&#10;/JCHeX55kWGq3dF+Ur8JpWAR61NUUIXQplL6oiKDfuxasnzbuc5g4LUrpe7wyOKmkZMoupMGa8sO&#13;&#10;Fba0rKjYbw5GwXLx8PT+Qs+4X+H0Y/Va9eXuba3U9dVwP+OxmIEINIS/Dzh34PyQc7CtO1jtRaNg&#13;&#10;FMe3TFUQJ1zsTIiSCSPbX0TmmfzfIz8BAAD//wMAUEsBAi0AFAAGAAgAAAAhALaDOJL+AAAA4QEA&#13;&#10;ABMAAAAAAAAAAAAAAAAAAAAAAFtDb250ZW50X1R5cGVzXS54bWxQSwECLQAUAAYACAAAACEAOP0h&#13;&#10;/9YAAACUAQAACwAAAAAAAAAAAAAAAAAvAQAAX3JlbHMvLnJlbHNQSwECLQAUAAYACAAAACEASB2E&#13;&#10;bJsBAACUAwAADgAAAAAAAAAAAAAAAAAuAgAAZHJzL2Uyb0RvYy54bWxQSwECLQAUAAYACAAAACEA&#13;&#10;aQJ0hOIAAAAPAQAADwAAAAAAAAAAAAAAAAD1AwAAZHJzL2Rvd25yZXYueG1sUEsFBgAAAAAEAAQA&#13;&#10;8wAAAAQFAAAAAA==&#13;&#10;" strokecolor="#23218a [320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C62" w14:textId="77777777" w:rsidR="00FC55CB" w:rsidRDefault="00FC5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10C"/>
    <w:multiLevelType w:val="multilevel"/>
    <w:tmpl w:val="952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166B9"/>
    <w:multiLevelType w:val="multilevel"/>
    <w:tmpl w:val="136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3556B"/>
    <w:multiLevelType w:val="multilevel"/>
    <w:tmpl w:val="7A60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208B7"/>
    <w:multiLevelType w:val="multilevel"/>
    <w:tmpl w:val="0F80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02778"/>
    <w:multiLevelType w:val="multilevel"/>
    <w:tmpl w:val="AC5A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C0295"/>
    <w:multiLevelType w:val="multilevel"/>
    <w:tmpl w:val="781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D3F66"/>
    <w:multiLevelType w:val="multilevel"/>
    <w:tmpl w:val="DF1C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75357"/>
    <w:multiLevelType w:val="multilevel"/>
    <w:tmpl w:val="DB06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B1912"/>
    <w:multiLevelType w:val="multilevel"/>
    <w:tmpl w:val="157A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F5DCE"/>
    <w:multiLevelType w:val="multilevel"/>
    <w:tmpl w:val="F16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21CF7"/>
    <w:multiLevelType w:val="multilevel"/>
    <w:tmpl w:val="BB1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45870"/>
    <w:multiLevelType w:val="multilevel"/>
    <w:tmpl w:val="32D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27071"/>
    <w:multiLevelType w:val="multilevel"/>
    <w:tmpl w:val="D17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33D62"/>
    <w:multiLevelType w:val="multilevel"/>
    <w:tmpl w:val="2B2E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95D68"/>
    <w:multiLevelType w:val="multilevel"/>
    <w:tmpl w:val="42B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B7BAD"/>
    <w:multiLevelType w:val="multilevel"/>
    <w:tmpl w:val="D76A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63D9B"/>
    <w:multiLevelType w:val="multilevel"/>
    <w:tmpl w:val="4C0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897122">
    <w:abstractNumId w:val="13"/>
  </w:num>
  <w:num w:numId="2" w16cid:durableId="560599460">
    <w:abstractNumId w:val="1"/>
  </w:num>
  <w:num w:numId="3" w16cid:durableId="1114061772">
    <w:abstractNumId w:val="15"/>
  </w:num>
  <w:num w:numId="4" w16cid:durableId="392580795">
    <w:abstractNumId w:val="5"/>
  </w:num>
  <w:num w:numId="5" w16cid:durableId="1273708477">
    <w:abstractNumId w:val="3"/>
  </w:num>
  <w:num w:numId="6" w16cid:durableId="1731808710">
    <w:abstractNumId w:val="0"/>
  </w:num>
  <w:num w:numId="7" w16cid:durableId="1638804687">
    <w:abstractNumId w:val="10"/>
  </w:num>
  <w:num w:numId="8" w16cid:durableId="761804341">
    <w:abstractNumId w:val="6"/>
  </w:num>
  <w:num w:numId="9" w16cid:durableId="193736990">
    <w:abstractNumId w:val="7"/>
  </w:num>
  <w:num w:numId="10" w16cid:durableId="518813249">
    <w:abstractNumId w:val="2"/>
  </w:num>
  <w:num w:numId="11" w16cid:durableId="1137451838">
    <w:abstractNumId w:val="9"/>
  </w:num>
  <w:num w:numId="12" w16cid:durableId="385837329">
    <w:abstractNumId w:val="8"/>
  </w:num>
  <w:num w:numId="13" w16cid:durableId="764305566">
    <w:abstractNumId w:val="14"/>
  </w:num>
  <w:num w:numId="14" w16cid:durableId="1260062649">
    <w:abstractNumId w:val="12"/>
  </w:num>
  <w:num w:numId="15" w16cid:durableId="2092702198">
    <w:abstractNumId w:val="11"/>
  </w:num>
  <w:num w:numId="16" w16cid:durableId="1281451771">
    <w:abstractNumId w:val="4"/>
  </w:num>
  <w:num w:numId="17" w16cid:durableId="709457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7"/>
    <w:rsid w:val="000166C0"/>
    <w:rsid w:val="000503EB"/>
    <w:rsid w:val="000A7BEC"/>
    <w:rsid w:val="000B11E7"/>
    <w:rsid w:val="00105518"/>
    <w:rsid w:val="001C0933"/>
    <w:rsid w:val="002845CB"/>
    <w:rsid w:val="00325CC3"/>
    <w:rsid w:val="00383790"/>
    <w:rsid w:val="003C30F6"/>
    <w:rsid w:val="004024E1"/>
    <w:rsid w:val="0042332B"/>
    <w:rsid w:val="004547A5"/>
    <w:rsid w:val="004C1FC3"/>
    <w:rsid w:val="004C45D7"/>
    <w:rsid w:val="004F39CE"/>
    <w:rsid w:val="0050605F"/>
    <w:rsid w:val="005408A4"/>
    <w:rsid w:val="00623CBD"/>
    <w:rsid w:val="0063059A"/>
    <w:rsid w:val="006608F3"/>
    <w:rsid w:val="006D6C72"/>
    <w:rsid w:val="0076318E"/>
    <w:rsid w:val="007801EF"/>
    <w:rsid w:val="007B69C8"/>
    <w:rsid w:val="00843B30"/>
    <w:rsid w:val="008466D9"/>
    <w:rsid w:val="00916A64"/>
    <w:rsid w:val="00965E96"/>
    <w:rsid w:val="009E37DA"/>
    <w:rsid w:val="009F5CC8"/>
    <w:rsid w:val="00A1564D"/>
    <w:rsid w:val="00A238BF"/>
    <w:rsid w:val="00A46446"/>
    <w:rsid w:val="00A5346E"/>
    <w:rsid w:val="00A8239F"/>
    <w:rsid w:val="00B14952"/>
    <w:rsid w:val="00B17D43"/>
    <w:rsid w:val="00B23BB7"/>
    <w:rsid w:val="00C53F5B"/>
    <w:rsid w:val="00CA6DEA"/>
    <w:rsid w:val="00CF08CA"/>
    <w:rsid w:val="00DC22A6"/>
    <w:rsid w:val="00E6020D"/>
    <w:rsid w:val="00E76BAC"/>
    <w:rsid w:val="00F84490"/>
    <w:rsid w:val="00F93D6C"/>
    <w:rsid w:val="00F973EE"/>
    <w:rsid w:val="00FA4267"/>
    <w:rsid w:val="00F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B6DF"/>
  <w15:chartTrackingRefBased/>
  <w15:docId w15:val="{7520C544-107A-2144-9455-E853D9D3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C0"/>
    <w:pPr>
      <w:spacing w:before="0" w:beforeAutospacing="0" w:after="0" w:afterAutospacing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CC3"/>
    <w:pPr>
      <w:pBdr>
        <w:bottom w:val="single" w:sz="12" w:space="1" w:color="1A1867" w:themeColor="accent1" w:themeShade="BF"/>
      </w:pBdr>
      <w:spacing w:before="600" w:beforeAutospacing="1" w:after="80" w:afterAutospacing="1"/>
      <w:outlineLvl w:val="0"/>
    </w:pPr>
    <w:rPr>
      <w:rFonts w:asciiTheme="majorHAnsi" w:eastAsiaTheme="majorEastAsia" w:hAnsiTheme="majorHAnsi" w:cstheme="majorBidi"/>
      <w:b/>
      <w:bCs/>
      <w:color w:val="1A186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CC3"/>
    <w:pPr>
      <w:pBdr>
        <w:bottom w:val="single" w:sz="8" w:space="1" w:color="23218A" w:themeColor="accent1"/>
      </w:pBdr>
      <w:spacing w:before="200" w:beforeAutospacing="1" w:after="80" w:afterAutospacing="1"/>
      <w:outlineLvl w:val="1"/>
    </w:pPr>
    <w:rPr>
      <w:rFonts w:asciiTheme="majorHAnsi" w:eastAsiaTheme="majorEastAsia" w:hAnsiTheme="majorHAnsi" w:cstheme="majorBidi"/>
      <w:color w:val="1A186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CC3"/>
    <w:pPr>
      <w:pBdr>
        <w:bottom w:val="single" w:sz="4" w:space="1" w:color="5C5AD7" w:themeColor="accent1" w:themeTint="99"/>
      </w:pBdr>
      <w:spacing w:before="200" w:beforeAutospacing="1" w:after="80" w:afterAutospacing="1"/>
      <w:outlineLvl w:val="2"/>
    </w:pPr>
    <w:rPr>
      <w:rFonts w:asciiTheme="majorHAnsi" w:eastAsiaTheme="majorEastAsia" w:hAnsiTheme="majorHAnsi" w:cstheme="majorBidi"/>
      <w:color w:val="23218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5CC3"/>
    <w:pPr>
      <w:pBdr>
        <w:bottom w:val="single" w:sz="4" w:space="2" w:color="9291E4" w:themeColor="accent1" w:themeTint="66"/>
      </w:pBdr>
      <w:spacing w:before="200" w:beforeAutospacing="1" w:after="80" w:afterAutospacing="1"/>
      <w:outlineLvl w:val="3"/>
    </w:pPr>
    <w:rPr>
      <w:rFonts w:asciiTheme="majorHAnsi" w:eastAsiaTheme="majorEastAsia" w:hAnsiTheme="majorHAnsi" w:cstheme="majorBidi"/>
      <w:i/>
      <w:iCs/>
      <w:color w:val="23218A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CC3"/>
    <w:pPr>
      <w:spacing w:before="200" w:beforeAutospacing="1" w:after="80" w:afterAutospacing="1"/>
      <w:outlineLvl w:val="4"/>
    </w:pPr>
    <w:rPr>
      <w:rFonts w:asciiTheme="majorHAnsi" w:eastAsiaTheme="majorEastAsia" w:hAnsiTheme="majorHAnsi" w:cstheme="majorBidi"/>
      <w:color w:val="23218A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CC3"/>
    <w:pPr>
      <w:spacing w:before="28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3218A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CC3"/>
    <w:pPr>
      <w:spacing w:before="320" w:beforeAutospacing="1" w:after="100" w:afterAutospacing="1"/>
      <w:outlineLvl w:val="6"/>
    </w:pPr>
    <w:rPr>
      <w:rFonts w:asciiTheme="majorHAnsi" w:eastAsiaTheme="majorEastAsia" w:hAnsiTheme="majorHAnsi" w:cstheme="majorBidi"/>
      <w:b/>
      <w:bCs/>
      <w:color w:val="0C59A2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CC3"/>
    <w:pPr>
      <w:spacing w:before="320" w:beforeAutospacing="1" w:after="100" w:afterAutospacing="1"/>
      <w:outlineLvl w:val="7"/>
    </w:pPr>
    <w:rPr>
      <w:rFonts w:asciiTheme="majorHAnsi" w:eastAsiaTheme="majorEastAsia" w:hAnsiTheme="majorHAnsi" w:cstheme="majorBidi"/>
      <w:b/>
      <w:bCs/>
      <w:i/>
      <w:iCs/>
      <w:color w:val="0C59A2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CC3"/>
    <w:pPr>
      <w:spacing w:before="320" w:beforeAutospacing="1" w:after="100" w:afterAutospacing="1"/>
      <w:outlineLvl w:val="8"/>
    </w:pPr>
    <w:rPr>
      <w:rFonts w:asciiTheme="majorHAnsi" w:eastAsiaTheme="majorEastAsia" w:hAnsiTheme="majorHAnsi" w:cstheme="majorBidi"/>
      <w:i/>
      <w:iCs/>
      <w:color w:val="0C59A2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CC3"/>
    <w:rPr>
      <w:rFonts w:asciiTheme="majorHAnsi" w:eastAsiaTheme="majorEastAsia" w:hAnsiTheme="majorHAnsi" w:cstheme="majorBidi"/>
      <w:b/>
      <w:bCs/>
      <w:color w:val="1A186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CC3"/>
    <w:rPr>
      <w:rFonts w:asciiTheme="majorHAnsi" w:eastAsiaTheme="majorEastAsia" w:hAnsiTheme="majorHAnsi" w:cstheme="majorBidi"/>
      <w:color w:val="1A186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5CC3"/>
    <w:rPr>
      <w:rFonts w:asciiTheme="majorHAnsi" w:eastAsiaTheme="majorEastAsia" w:hAnsiTheme="majorHAnsi" w:cstheme="majorBidi"/>
      <w:color w:val="2321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5CC3"/>
    <w:rPr>
      <w:rFonts w:asciiTheme="majorHAnsi" w:eastAsiaTheme="majorEastAsia" w:hAnsiTheme="majorHAnsi" w:cstheme="majorBidi"/>
      <w:i/>
      <w:iCs/>
      <w:color w:val="2321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CC3"/>
    <w:rPr>
      <w:rFonts w:asciiTheme="majorHAnsi" w:eastAsiaTheme="majorEastAsia" w:hAnsiTheme="majorHAnsi" w:cstheme="majorBidi"/>
      <w:color w:val="23218A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CC3"/>
    <w:rPr>
      <w:rFonts w:asciiTheme="majorHAnsi" w:eastAsiaTheme="majorEastAsia" w:hAnsiTheme="majorHAnsi" w:cstheme="majorBidi"/>
      <w:i/>
      <w:iCs/>
      <w:color w:val="23218A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CC3"/>
    <w:rPr>
      <w:rFonts w:asciiTheme="majorHAnsi" w:eastAsiaTheme="majorEastAsia" w:hAnsiTheme="majorHAnsi" w:cstheme="majorBidi"/>
      <w:b/>
      <w:bCs/>
      <w:color w:val="0C59A2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CC3"/>
    <w:rPr>
      <w:rFonts w:asciiTheme="majorHAnsi" w:eastAsiaTheme="majorEastAsia" w:hAnsiTheme="majorHAnsi" w:cstheme="majorBidi"/>
      <w:b/>
      <w:bCs/>
      <w:i/>
      <w:iCs/>
      <w:color w:val="0C59A2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CC3"/>
    <w:rPr>
      <w:rFonts w:asciiTheme="majorHAnsi" w:eastAsiaTheme="majorEastAsia" w:hAnsiTheme="majorHAnsi" w:cstheme="majorBidi"/>
      <w:i/>
      <w:iCs/>
      <w:color w:val="0C59A2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25CC3"/>
    <w:pPr>
      <w:pBdr>
        <w:top w:val="single" w:sz="8" w:space="10" w:color="7876DE" w:themeColor="accent1" w:themeTint="7F"/>
        <w:bottom w:val="single" w:sz="24" w:space="15" w:color="0C59A2" w:themeColor="accent3"/>
      </w:pBdr>
      <w:spacing w:before="100" w:beforeAutospacing="1" w:after="100" w:afterAutospacing="1"/>
      <w:jc w:val="center"/>
    </w:pPr>
    <w:rPr>
      <w:rFonts w:asciiTheme="majorHAnsi" w:eastAsiaTheme="majorEastAsia" w:hAnsiTheme="majorHAnsi" w:cstheme="majorBidi"/>
      <w:i/>
      <w:iCs/>
      <w:color w:val="111044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25CC3"/>
    <w:rPr>
      <w:rFonts w:asciiTheme="majorHAnsi" w:eastAsiaTheme="majorEastAsia" w:hAnsiTheme="majorHAnsi" w:cstheme="majorBidi"/>
      <w:i/>
      <w:iCs/>
      <w:color w:val="111044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CC3"/>
    <w:pPr>
      <w:spacing w:before="200" w:beforeAutospacing="1" w:after="900" w:afterAutospacing="1"/>
      <w:jc w:val="right"/>
    </w:pPr>
    <w:rPr>
      <w:rFonts w:asciiTheme="minorHAnsi" w:hAnsiTheme="minorHAns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CC3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25CC3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325CC3"/>
    <w:pPr>
      <w:spacing w:before="100" w:beforeAutospacing="1" w:after="100" w:afterAutospacing="1"/>
    </w:pPr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325CC3"/>
    <w:pPr>
      <w:spacing w:before="100" w:beforeAutospacing="1" w:after="100" w:afterAutospacing="1"/>
      <w:ind w:left="720"/>
      <w:contextualSpacing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325CC3"/>
    <w:pPr>
      <w:spacing w:before="100" w:beforeAutospacing="1" w:after="100" w:afterAutospacing="1"/>
    </w:pPr>
    <w:rPr>
      <w:rFonts w:asciiTheme="majorHAnsi" w:eastAsiaTheme="majorEastAsia" w:hAnsiTheme="majorHAnsi" w:cstheme="majorBidi"/>
      <w:i/>
      <w:iCs/>
      <w:color w:val="4F4DD4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25CC3"/>
    <w:rPr>
      <w:rFonts w:asciiTheme="majorHAnsi" w:eastAsiaTheme="majorEastAsia" w:hAnsiTheme="majorHAnsi" w:cstheme="majorBidi"/>
      <w:i/>
      <w:iCs/>
      <w:color w:val="4F4DD4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CC3"/>
    <w:pPr>
      <w:pBdr>
        <w:top w:val="single" w:sz="12" w:space="10" w:color="9291E4" w:themeColor="accent1" w:themeTint="66"/>
        <w:left w:val="single" w:sz="36" w:space="4" w:color="23218A" w:themeColor="accent1"/>
        <w:bottom w:val="single" w:sz="24" w:space="10" w:color="0C59A2" w:themeColor="accent3"/>
        <w:right w:val="single" w:sz="36" w:space="4" w:color="23218A" w:themeColor="accent1"/>
      </w:pBdr>
      <w:shd w:val="clear" w:color="auto" w:fill="23218A" w:themeFill="accent1"/>
      <w:spacing w:before="320" w:beforeAutospacing="1" w:after="320" w:afterAutospacing="1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CC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23218A" w:themeFill="accent1"/>
    </w:rPr>
  </w:style>
  <w:style w:type="character" w:styleId="IntenseEmphasis">
    <w:name w:val="Intense Emphasis"/>
    <w:uiPriority w:val="21"/>
    <w:qFormat/>
    <w:rsid w:val="00325CC3"/>
    <w:rPr>
      <w:b/>
      <w:bCs/>
      <w:i/>
      <w:iCs/>
      <w:color w:val="23218A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25CC3"/>
    <w:rPr>
      <w:b/>
      <w:bCs/>
      <w:color w:val="094278" w:themeColor="accent3" w:themeShade="BF"/>
      <w:u w:val="single" w:color="0C59A2" w:themeColor="accent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5CC3"/>
    <w:rPr>
      <w:b/>
      <w:bCs/>
      <w:sz w:val="18"/>
      <w:szCs w:val="18"/>
    </w:rPr>
  </w:style>
  <w:style w:type="character" w:styleId="Emphasis">
    <w:name w:val="Emphasis"/>
    <w:uiPriority w:val="20"/>
    <w:qFormat/>
    <w:rsid w:val="00325CC3"/>
    <w:rPr>
      <w:b/>
      <w:bCs/>
      <w:i/>
      <w:iCs/>
      <w:color w:val="4F4DD4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325CC3"/>
  </w:style>
  <w:style w:type="character" w:styleId="SubtleEmphasis">
    <w:name w:val="Subtle Emphasis"/>
    <w:uiPriority w:val="19"/>
    <w:qFormat/>
    <w:rsid w:val="00325CC3"/>
    <w:rPr>
      <w:i/>
      <w:iCs/>
      <w:color w:val="4F4DD4" w:themeColor="text1" w:themeTint="A5"/>
    </w:rPr>
  </w:style>
  <w:style w:type="character" w:styleId="SubtleReference">
    <w:name w:val="Subtle Reference"/>
    <w:uiPriority w:val="31"/>
    <w:qFormat/>
    <w:rsid w:val="00325CC3"/>
    <w:rPr>
      <w:color w:val="auto"/>
      <w:u w:val="single" w:color="0C59A2" w:themeColor="accent3"/>
    </w:rPr>
  </w:style>
  <w:style w:type="character" w:styleId="BookTitle">
    <w:name w:val="Book Title"/>
    <w:basedOn w:val="DefaultParagraphFont"/>
    <w:uiPriority w:val="33"/>
    <w:qFormat/>
    <w:rsid w:val="00325CC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CC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B11E7"/>
    <w:pPr>
      <w:tabs>
        <w:tab w:val="center" w:pos="4513"/>
        <w:tab w:val="right" w:pos="9026"/>
      </w:tabs>
      <w:spacing w:beforeAutospacing="1" w:afterAutospacing="1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B11E7"/>
  </w:style>
  <w:style w:type="paragraph" w:styleId="Footer">
    <w:name w:val="footer"/>
    <w:basedOn w:val="Normal"/>
    <w:link w:val="FooterChar"/>
    <w:uiPriority w:val="99"/>
    <w:unhideWhenUsed/>
    <w:rsid w:val="000B11E7"/>
    <w:pPr>
      <w:tabs>
        <w:tab w:val="center" w:pos="4513"/>
        <w:tab w:val="right" w:pos="9026"/>
      </w:tabs>
      <w:spacing w:beforeAutospacing="1" w:afterAutospacing="1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B11E7"/>
  </w:style>
  <w:style w:type="table" w:styleId="GridTable1Light">
    <w:name w:val="Grid Table 1 Light"/>
    <w:basedOn w:val="TableNormal"/>
    <w:uiPriority w:val="46"/>
    <w:rsid w:val="000B11E7"/>
    <w:pPr>
      <w:spacing w:after="0"/>
    </w:pPr>
    <w:tblPr>
      <w:tblStyleRowBandSize w:val="1"/>
      <w:tblStyleColBandSize w:val="1"/>
      <w:tblBorders>
        <w:top w:val="single" w:sz="4" w:space="0" w:color="9291E4" w:themeColor="text1" w:themeTint="66"/>
        <w:left w:val="single" w:sz="4" w:space="0" w:color="9291E4" w:themeColor="text1" w:themeTint="66"/>
        <w:bottom w:val="single" w:sz="4" w:space="0" w:color="9291E4" w:themeColor="text1" w:themeTint="66"/>
        <w:right w:val="single" w:sz="4" w:space="0" w:color="9291E4" w:themeColor="text1" w:themeTint="66"/>
        <w:insideH w:val="single" w:sz="4" w:space="0" w:color="9291E4" w:themeColor="text1" w:themeTint="66"/>
        <w:insideV w:val="single" w:sz="4" w:space="0" w:color="9291E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C5AD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5AD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B11E7"/>
    <w:rPr>
      <w:rFonts w:eastAsia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2"/>
    <w:rsid w:val="0042332B"/>
    <w:pPr>
      <w:spacing w:after="0"/>
    </w:pPr>
    <w:tblPr>
      <w:tblStyleRowBandSize w:val="1"/>
      <w:tblStyleColBandSize w:val="1"/>
      <w:tblBorders>
        <w:top w:val="single" w:sz="4" w:space="0" w:color="7775DE" w:themeColor="text1" w:themeTint="80"/>
        <w:bottom w:val="single" w:sz="4" w:space="0" w:color="7775D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775D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775D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775DE" w:themeColor="text1" w:themeTint="80"/>
          <w:right w:val="single" w:sz="4" w:space="0" w:color="7775DE" w:themeColor="text1" w:themeTint="80"/>
        </w:tcBorders>
      </w:tcPr>
    </w:tblStylePr>
    <w:tblStylePr w:type="band2Vert">
      <w:tblPr/>
      <w:tcPr>
        <w:tcBorders>
          <w:left w:val="single" w:sz="4" w:space="0" w:color="7775DE" w:themeColor="text1" w:themeTint="80"/>
          <w:right w:val="single" w:sz="4" w:space="0" w:color="7775DE" w:themeColor="text1" w:themeTint="80"/>
        </w:tcBorders>
      </w:tcPr>
    </w:tblStylePr>
    <w:tblStylePr w:type="band1Horz">
      <w:tblPr/>
      <w:tcPr>
        <w:tcBorders>
          <w:top w:val="single" w:sz="4" w:space="0" w:color="7775DE" w:themeColor="text1" w:themeTint="80"/>
          <w:bottom w:val="single" w:sz="4" w:space="0" w:color="7775DE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4F39C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H TEAM">
      <a:dk1>
        <a:srgbClr val="23218A"/>
      </a:dk1>
      <a:lt1>
        <a:srgbClr val="FFFFFF"/>
      </a:lt1>
      <a:dk2>
        <a:srgbClr val="000000"/>
      </a:dk2>
      <a:lt2>
        <a:srgbClr val="E8E8E8"/>
      </a:lt2>
      <a:accent1>
        <a:srgbClr val="23218A"/>
      </a:accent1>
      <a:accent2>
        <a:srgbClr val="00969E"/>
      </a:accent2>
      <a:accent3>
        <a:srgbClr val="0C59A2"/>
      </a:accent3>
      <a:accent4>
        <a:srgbClr val="5DB4D3"/>
      </a:accent4>
      <a:accent5>
        <a:srgbClr val="4990A9"/>
      </a:accent5>
      <a:accent6>
        <a:srgbClr val="4EA72E"/>
      </a:accent6>
      <a:hlink>
        <a:srgbClr val="23218A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951</Words>
  <Characters>5479</Characters>
  <Application>Microsoft Office Word</Application>
  <DocSecurity>0</DocSecurity>
  <Lines>235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SECTION 1 – PATIENT IDENTIFICATION</vt:lpstr>
      <vt:lpstr>SECTION 2 – ONCOLOGY TREATMENT PROFILE</vt:lpstr>
      <vt:lpstr/>
      <vt:lpstr>SECTION 3 – MEDICAL &amp; SAFETY SCREEN (ONCO-SPECIFIC)</vt:lpstr>
      <vt:lpstr/>
      <vt:lpstr>SECTION 4 – SUBJECTIVE SYMPTOM ASSESSMENT</vt:lpstr>
      <vt:lpstr/>
      <vt:lpstr>SECTION 5 – FUNCTIONAL &amp; PARTICIPATION STATUS</vt:lpstr>
      <vt:lpstr/>
      <vt:lpstr>SECTION 6 – IMPAIRMENT-LEVEL ASSESSMENT</vt:lpstr>
      <vt:lpstr/>
      <vt:lpstr>SECTION 7 – CANCER-SPECIFIC PHYSIOTHERAPY ASSESSMENT</vt:lpstr>
      <vt:lpstr>SECTION 8 – REGIONAL SURGERY–SPECIFIC SCREENING</vt:lpstr>
      <vt:lpstr>SECTION 9 – OUTCOME MEASURES (CORE COMPONENT)</vt:lpstr>
      <vt:lpstr/>
      <vt:lpstr>SECTION 10 – INTEGRATED CLINICAL IMPRESSION</vt:lpstr>
      <vt:lpstr/>
      <vt:lpstr>SECTION 11 – REHABILITATION GOALS</vt:lpstr>
      <vt:lpstr>SECTION 12 – ONCOLOGICAL REHABILITATION PLAN</vt:lpstr>
      <vt:lpstr>SECTION 13 – EDUCATION &amp; SELF-MANAGEMENT</vt:lpstr>
      <vt:lpstr>    SECTION 14 – ACCOUNTABILITY</vt:lpstr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Dharam P. Pandey</dc:creator>
  <cp:keywords/>
  <dc:description/>
  <cp:lastModifiedBy>Dr. Dharam P. Pandey</cp:lastModifiedBy>
  <cp:revision>16</cp:revision>
  <dcterms:created xsi:type="dcterms:W3CDTF">2025-12-26T18:51:00Z</dcterms:created>
  <dcterms:modified xsi:type="dcterms:W3CDTF">2026-01-05T19:04:00Z</dcterms:modified>
</cp:coreProperties>
</file>